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D0" w:rsidRDefault="009A5BD0" w:rsidP="009A5BD0">
      <w:pPr>
        <w:suppressAutoHyphens/>
        <w:jc w:val="center"/>
        <w:rPr>
          <w:sz w:val="22"/>
          <w:szCs w:val="22"/>
          <w:lang w:val="en-US" w:eastAsia="ar-SA"/>
        </w:rPr>
      </w:pPr>
      <w:r>
        <w:rPr>
          <w:noProof/>
          <w:szCs w:val="24"/>
        </w:rPr>
        <w:drawing>
          <wp:inline distT="0" distB="0" distL="0" distR="0">
            <wp:extent cx="396875" cy="5346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solidFill>
                      <a:srgbClr val="FFFFFF"/>
                    </a:solidFill>
                    <a:ln>
                      <a:noFill/>
                    </a:ln>
                  </pic:spPr>
                </pic:pic>
              </a:graphicData>
            </a:graphic>
          </wp:inline>
        </w:drawing>
      </w:r>
    </w:p>
    <w:p w:rsidR="009A5BD0" w:rsidRDefault="009A5BD0" w:rsidP="009A5BD0">
      <w:pPr>
        <w:suppressAutoHyphens/>
        <w:jc w:val="center"/>
        <w:rPr>
          <w:sz w:val="22"/>
          <w:szCs w:val="22"/>
          <w:lang w:val="en-US" w:eastAsia="ar-SA"/>
        </w:rPr>
      </w:pPr>
    </w:p>
    <w:p w:rsidR="009A5BD0" w:rsidRDefault="009A5BD0" w:rsidP="009A5BD0">
      <w:pPr>
        <w:suppressAutoHyphens/>
        <w:jc w:val="center"/>
        <w:rPr>
          <w:sz w:val="22"/>
          <w:szCs w:val="22"/>
          <w:lang w:val="en-US" w:eastAsia="ar-SA"/>
        </w:rPr>
      </w:pPr>
    </w:p>
    <w:p w:rsidR="009A5BD0" w:rsidRDefault="009A5BD0" w:rsidP="009A5BD0">
      <w:pPr>
        <w:suppressAutoHyphens/>
        <w:jc w:val="center"/>
        <w:rPr>
          <w:sz w:val="28"/>
          <w:szCs w:val="28"/>
          <w:lang w:eastAsia="ar-SA"/>
        </w:rPr>
      </w:pPr>
      <w:r>
        <w:rPr>
          <w:sz w:val="28"/>
          <w:szCs w:val="28"/>
          <w:lang w:eastAsia="ar-SA"/>
        </w:rPr>
        <w:t xml:space="preserve">УПРАВЛЕНИЕ ИМУЩЕСТВЕННЫХ  ОТНОШЕНИЙ  </w:t>
      </w:r>
    </w:p>
    <w:p w:rsidR="009A5BD0" w:rsidRDefault="009A5BD0" w:rsidP="009A5BD0">
      <w:pPr>
        <w:suppressAutoHyphens/>
        <w:jc w:val="center"/>
        <w:rPr>
          <w:sz w:val="28"/>
          <w:szCs w:val="28"/>
          <w:lang w:eastAsia="ar-SA"/>
        </w:rPr>
      </w:pPr>
      <w:r>
        <w:rPr>
          <w:sz w:val="28"/>
          <w:szCs w:val="28"/>
          <w:lang w:eastAsia="ar-SA"/>
        </w:rPr>
        <w:t xml:space="preserve">БЕЛОЗЕРСКОГО  МУНИЦИПАЛЬНОГО РАЙОНА </w:t>
      </w:r>
    </w:p>
    <w:p w:rsidR="009A5BD0" w:rsidRDefault="009A5BD0" w:rsidP="009A5BD0">
      <w:pPr>
        <w:suppressAutoHyphens/>
        <w:jc w:val="center"/>
        <w:rPr>
          <w:sz w:val="28"/>
          <w:szCs w:val="28"/>
          <w:lang w:eastAsia="ar-SA"/>
        </w:rPr>
      </w:pPr>
      <w:r>
        <w:rPr>
          <w:sz w:val="28"/>
          <w:szCs w:val="28"/>
          <w:lang w:eastAsia="ar-SA"/>
        </w:rPr>
        <w:t>ВОЛОГОДСКОЙ ОБЛАСТИ</w:t>
      </w:r>
    </w:p>
    <w:p w:rsidR="009A5BD0" w:rsidRDefault="009A5BD0" w:rsidP="009A5BD0">
      <w:pPr>
        <w:suppressAutoHyphens/>
        <w:jc w:val="center"/>
        <w:rPr>
          <w:szCs w:val="24"/>
          <w:lang w:eastAsia="ar-SA"/>
        </w:rPr>
      </w:pPr>
    </w:p>
    <w:p w:rsidR="009A5BD0" w:rsidRDefault="009A5BD0" w:rsidP="009A5BD0">
      <w:pPr>
        <w:suppressAutoHyphens/>
        <w:jc w:val="center"/>
        <w:rPr>
          <w:b/>
          <w:bCs/>
          <w:sz w:val="36"/>
          <w:szCs w:val="24"/>
          <w:lang w:eastAsia="ar-SA"/>
        </w:rPr>
      </w:pPr>
    </w:p>
    <w:p w:rsidR="009A5BD0" w:rsidRDefault="009A5BD0" w:rsidP="009A5BD0">
      <w:pPr>
        <w:suppressAutoHyphens/>
        <w:jc w:val="center"/>
        <w:rPr>
          <w:b/>
          <w:bCs/>
          <w:sz w:val="36"/>
          <w:szCs w:val="24"/>
          <w:lang w:eastAsia="ar-SA"/>
        </w:rPr>
      </w:pPr>
      <w:proofErr w:type="gramStart"/>
      <w:r>
        <w:rPr>
          <w:b/>
          <w:bCs/>
          <w:sz w:val="36"/>
          <w:szCs w:val="24"/>
          <w:lang w:eastAsia="ar-SA"/>
        </w:rPr>
        <w:t>Р</w:t>
      </w:r>
      <w:proofErr w:type="gramEnd"/>
      <w:r>
        <w:rPr>
          <w:b/>
          <w:bCs/>
          <w:sz w:val="36"/>
          <w:szCs w:val="24"/>
          <w:lang w:eastAsia="ar-SA"/>
        </w:rPr>
        <w:t xml:space="preserve"> А С П О Р Я Ж Е Н И Е</w:t>
      </w:r>
    </w:p>
    <w:p w:rsidR="009A5BD0" w:rsidRDefault="009A5BD0" w:rsidP="009A5BD0">
      <w:pPr>
        <w:autoSpaceDE w:val="0"/>
        <w:jc w:val="center"/>
        <w:rPr>
          <w:sz w:val="32"/>
          <w:szCs w:val="32"/>
          <w:lang w:eastAsia="ar-SA"/>
        </w:rPr>
      </w:pPr>
    </w:p>
    <w:p w:rsidR="009A5BD0" w:rsidRDefault="009A5BD0" w:rsidP="009A5BD0">
      <w:pPr>
        <w:autoSpaceDE w:val="0"/>
        <w:jc w:val="center"/>
        <w:rPr>
          <w:sz w:val="32"/>
          <w:szCs w:val="32"/>
          <w:lang w:eastAsia="ar-SA"/>
        </w:rPr>
      </w:pPr>
    </w:p>
    <w:p w:rsidR="009A5BD0" w:rsidRDefault="00290625" w:rsidP="009A5BD0">
      <w:pPr>
        <w:autoSpaceDE w:val="0"/>
        <w:rPr>
          <w:sz w:val="28"/>
          <w:szCs w:val="28"/>
          <w:lang w:eastAsia="ar-SA"/>
        </w:rPr>
      </w:pPr>
      <w:r>
        <w:rPr>
          <w:sz w:val="28"/>
          <w:szCs w:val="28"/>
          <w:lang w:eastAsia="ar-SA"/>
        </w:rPr>
        <w:t>От  07.02.2018  № 78</w:t>
      </w:r>
    </w:p>
    <w:p w:rsidR="009A5BD0" w:rsidRDefault="009A5BD0" w:rsidP="009A5BD0">
      <w:pPr>
        <w:autoSpaceDE w:val="0"/>
        <w:rPr>
          <w:sz w:val="26"/>
          <w:szCs w:val="26"/>
          <w:lang w:eastAsia="ar-SA"/>
        </w:rPr>
      </w:pPr>
    </w:p>
    <w:tbl>
      <w:tblPr>
        <w:tblW w:w="0" w:type="auto"/>
        <w:tblInd w:w="108" w:type="dxa"/>
        <w:tblLayout w:type="fixed"/>
        <w:tblLook w:val="04A0" w:firstRow="1" w:lastRow="0" w:firstColumn="1" w:lastColumn="0" w:noHBand="0" w:noVBand="1"/>
      </w:tblPr>
      <w:tblGrid>
        <w:gridCol w:w="4536"/>
        <w:gridCol w:w="709"/>
      </w:tblGrid>
      <w:tr w:rsidR="009A5BD0" w:rsidTr="009A5BD0">
        <w:tc>
          <w:tcPr>
            <w:tcW w:w="4536" w:type="dxa"/>
            <w:hideMark/>
          </w:tcPr>
          <w:p w:rsidR="009A5BD0" w:rsidRDefault="009A5BD0">
            <w:pPr>
              <w:tabs>
                <w:tab w:val="left" w:pos="180"/>
              </w:tabs>
              <w:spacing w:line="276" w:lineRule="auto"/>
              <w:jc w:val="both"/>
              <w:rPr>
                <w:sz w:val="28"/>
                <w:szCs w:val="28"/>
                <w:lang w:eastAsia="en-US"/>
              </w:rPr>
            </w:pPr>
            <w:r>
              <w:rPr>
                <w:sz w:val="28"/>
                <w:szCs w:val="28"/>
                <w:lang w:eastAsia="en-US"/>
              </w:rPr>
              <w:t>О перечне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709" w:type="dxa"/>
            <w:hideMark/>
          </w:tcPr>
          <w:p w:rsidR="009A5BD0" w:rsidRDefault="009A5BD0">
            <w:pPr>
              <w:widowControl w:val="0"/>
              <w:autoSpaceDE w:val="0"/>
              <w:autoSpaceDN w:val="0"/>
              <w:adjustRightInd w:val="0"/>
              <w:spacing w:line="276" w:lineRule="auto"/>
              <w:ind w:left="720"/>
              <w:jc w:val="both"/>
              <w:rPr>
                <w:sz w:val="28"/>
                <w:szCs w:val="28"/>
                <w:lang w:eastAsia="en-US"/>
              </w:rPr>
            </w:pPr>
            <w:r>
              <w:rPr>
                <w:sz w:val="28"/>
                <w:szCs w:val="28"/>
                <w:lang w:eastAsia="en-US"/>
              </w:rPr>
              <w:sym w:font="Times New Roman" w:char="F075"/>
            </w:r>
          </w:p>
        </w:tc>
      </w:tr>
    </w:tbl>
    <w:p w:rsidR="009A5BD0" w:rsidRDefault="009A5BD0" w:rsidP="009A5BD0">
      <w:pPr>
        <w:widowControl w:val="0"/>
        <w:autoSpaceDE w:val="0"/>
        <w:autoSpaceDN w:val="0"/>
        <w:adjustRightInd w:val="0"/>
        <w:ind w:left="720"/>
        <w:jc w:val="both"/>
        <w:rPr>
          <w:b/>
          <w:bCs/>
          <w:sz w:val="28"/>
          <w:szCs w:val="28"/>
        </w:rPr>
      </w:pPr>
    </w:p>
    <w:p w:rsidR="009A5BD0" w:rsidRDefault="009A5BD0" w:rsidP="009A5BD0">
      <w:pPr>
        <w:autoSpaceDE w:val="0"/>
        <w:autoSpaceDN w:val="0"/>
        <w:adjustRightInd w:val="0"/>
        <w:ind w:firstLine="539"/>
        <w:jc w:val="both"/>
        <w:rPr>
          <w:bCs/>
          <w:sz w:val="28"/>
          <w:szCs w:val="28"/>
        </w:rPr>
      </w:pPr>
      <w:proofErr w:type="gramStart"/>
      <w:r>
        <w:rPr>
          <w:sz w:val="28"/>
          <w:szCs w:val="28"/>
        </w:rPr>
        <w:t xml:space="preserve">В соответствии </w:t>
      </w:r>
      <w:r w:rsidRPr="00F9667D">
        <w:rPr>
          <w:sz w:val="28"/>
          <w:szCs w:val="28"/>
        </w:rPr>
        <w:t xml:space="preserve">с </w:t>
      </w:r>
      <w:hyperlink r:id="rId6" w:history="1">
        <w:r w:rsidRPr="00F9667D">
          <w:rPr>
            <w:rStyle w:val="a3"/>
            <w:color w:val="auto"/>
            <w:sz w:val="28"/>
            <w:szCs w:val="28"/>
            <w:u w:val="none"/>
          </w:rPr>
          <w:t>п. 1 ч. 2 ст. 8.2</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реализаци</w:t>
      </w:r>
      <w:r w:rsidRPr="00F9667D">
        <w:rPr>
          <w:sz w:val="28"/>
          <w:szCs w:val="28"/>
        </w:rPr>
        <w:t xml:space="preserve">и </w:t>
      </w:r>
      <w:hyperlink r:id="rId7" w:history="1">
        <w:r w:rsidRPr="00F9667D">
          <w:rPr>
            <w:rStyle w:val="a3"/>
            <w:color w:val="auto"/>
            <w:sz w:val="28"/>
            <w:szCs w:val="28"/>
            <w:u w:val="none"/>
          </w:rPr>
          <w:t>плана</w:t>
        </w:r>
      </w:hyperlink>
      <w:r>
        <w:rPr>
          <w:sz w:val="28"/>
          <w:szCs w:val="28"/>
        </w:rPr>
        <w:t xml:space="preserve"> мероприятий («дорожной карты») по совершенствованию контрольно-надзорной деятельности в Российской Федерации на 2016 - 2017 годы, утвержденного </w:t>
      </w:r>
      <w:hyperlink r:id="rId8" w:history="1">
        <w:r w:rsidRPr="00F9667D">
          <w:rPr>
            <w:rStyle w:val="a3"/>
            <w:color w:val="auto"/>
            <w:sz w:val="28"/>
            <w:szCs w:val="28"/>
            <w:u w:val="none"/>
          </w:rPr>
          <w:t>распоряжением</w:t>
        </w:r>
      </w:hyperlink>
      <w:r>
        <w:rPr>
          <w:sz w:val="28"/>
          <w:szCs w:val="28"/>
        </w:rPr>
        <w:t xml:space="preserve"> Правительства РФ от 01.04.2016 № 559-р</w:t>
      </w:r>
      <w:r>
        <w:rPr>
          <w:bCs/>
          <w:sz w:val="28"/>
          <w:szCs w:val="28"/>
        </w:rPr>
        <w:t>,</w:t>
      </w:r>
      <w:proofErr w:type="gramEnd"/>
    </w:p>
    <w:p w:rsidR="009A5BD0" w:rsidRDefault="009A5BD0" w:rsidP="009A5BD0">
      <w:pPr>
        <w:widowControl w:val="0"/>
        <w:autoSpaceDE w:val="0"/>
        <w:autoSpaceDN w:val="0"/>
        <w:adjustRightInd w:val="0"/>
        <w:spacing w:line="360" w:lineRule="auto"/>
        <w:ind w:firstLine="426"/>
        <w:jc w:val="both"/>
        <w:rPr>
          <w:b/>
          <w:bCs/>
          <w:sz w:val="16"/>
          <w:szCs w:val="16"/>
        </w:rPr>
      </w:pPr>
    </w:p>
    <w:p w:rsidR="009A5BD0" w:rsidRDefault="009A5BD0" w:rsidP="009A5BD0">
      <w:pPr>
        <w:widowControl w:val="0"/>
        <w:autoSpaceDE w:val="0"/>
        <w:autoSpaceDN w:val="0"/>
        <w:adjustRightInd w:val="0"/>
        <w:ind w:firstLine="425"/>
        <w:jc w:val="both"/>
        <w:rPr>
          <w:bCs/>
          <w:sz w:val="28"/>
          <w:szCs w:val="28"/>
        </w:rPr>
      </w:pPr>
      <w:r>
        <w:rPr>
          <w:bCs/>
          <w:sz w:val="28"/>
          <w:szCs w:val="28"/>
        </w:rPr>
        <w:t>1. Утвердить:</w:t>
      </w:r>
    </w:p>
    <w:p w:rsidR="009A5BD0" w:rsidRDefault="009A5BD0" w:rsidP="009A5BD0">
      <w:pPr>
        <w:tabs>
          <w:tab w:val="left" w:pos="180"/>
        </w:tabs>
        <w:jc w:val="both"/>
        <w:rPr>
          <w:bCs/>
          <w:sz w:val="28"/>
          <w:szCs w:val="28"/>
        </w:rPr>
      </w:pPr>
      <w:r>
        <w:rPr>
          <w:bCs/>
          <w:sz w:val="28"/>
          <w:szCs w:val="28"/>
        </w:rPr>
        <w:tab/>
        <w:t xml:space="preserve">   1.1. Перечень правовых актов, содержащих обязательные требования, соблюдение которых оценивается Управлением имущественных отношений Белозерского муниципального района при проведении мероприятий по контролю при осуществлении муниципального земельного контроля, согласно приложению 1 к настоящему распоряжению (далее - Перечень);</w:t>
      </w:r>
    </w:p>
    <w:p w:rsidR="009A5BD0" w:rsidRDefault="009A5BD0" w:rsidP="009A5BD0">
      <w:pPr>
        <w:tabs>
          <w:tab w:val="left" w:pos="180"/>
        </w:tabs>
        <w:jc w:val="both"/>
        <w:rPr>
          <w:bCs/>
          <w:sz w:val="28"/>
          <w:szCs w:val="28"/>
        </w:rPr>
      </w:pPr>
      <w:r>
        <w:rPr>
          <w:bCs/>
          <w:sz w:val="28"/>
          <w:szCs w:val="28"/>
        </w:rPr>
        <w:tab/>
        <w:t xml:space="preserve">  1.2. Порядок ведения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согласно приложению 2 к настоящему распоряжению (далее - Порядок).</w:t>
      </w:r>
    </w:p>
    <w:p w:rsidR="009A5BD0" w:rsidRDefault="009A5BD0" w:rsidP="009A5BD0">
      <w:pPr>
        <w:tabs>
          <w:tab w:val="left" w:pos="45"/>
        </w:tabs>
        <w:jc w:val="both"/>
        <w:rPr>
          <w:sz w:val="28"/>
          <w:szCs w:val="28"/>
          <w:lang w:eastAsia="ar-SA"/>
        </w:rPr>
      </w:pPr>
      <w:r>
        <w:rPr>
          <w:sz w:val="28"/>
          <w:szCs w:val="28"/>
          <w:lang w:eastAsia="ar-SA"/>
        </w:rPr>
        <w:tab/>
        <w:t xml:space="preserve">     2.   Настоящее распоряжение подлежит </w:t>
      </w:r>
      <w:r>
        <w:rPr>
          <w:sz w:val="28"/>
          <w:szCs w:val="24"/>
          <w:lang w:eastAsia="ar-SA"/>
        </w:rPr>
        <w:t>официальному опубликованию в районной газете «</w:t>
      </w:r>
      <w:proofErr w:type="spellStart"/>
      <w:r>
        <w:rPr>
          <w:sz w:val="28"/>
          <w:szCs w:val="24"/>
          <w:lang w:eastAsia="ar-SA"/>
        </w:rPr>
        <w:t>Белозерье</w:t>
      </w:r>
      <w:proofErr w:type="spellEnd"/>
      <w:r>
        <w:rPr>
          <w:sz w:val="28"/>
          <w:szCs w:val="24"/>
          <w:lang w:eastAsia="ar-SA"/>
        </w:rPr>
        <w:t xml:space="preserve">» и </w:t>
      </w:r>
      <w:r>
        <w:rPr>
          <w:sz w:val="28"/>
          <w:szCs w:val="28"/>
          <w:lang w:eastAsia="ar-SA"/>
        </w:rPr>
        <w:t xml:space="preserve">размещению на официальном сайте </w:t>
      </w:r>
      <w:r>
        <w:rPr>
          <w:sz w:val="28"/>
          <w:szCs w:val="28"/>
          <w:lang w:eastAsia="ar-SA"/>
        </w:rPr>
        <w:lastRenderedPageBreak/>
        <w:t>Белозерского муниципального района в информационно-телекоммуникационной сети «Интернет».</w:t>
      </w:r>
    </w:p>
    <w:p w:rsidR="009A5BD0" w:rsidRDefault="009A5BD0" w:rsidP="009A5BD0">
      <w:pPr>
        <w:widowControl w:val="0"/>
        <w:autoSpaceDE w:val="0"/>
        <w:autoSpaceDN w:val="0"/>
        <w:jc w:val="both"/>
        <w:rPr>
          <w:sz w:val="28"/>
          <w:szCs w:val="28"/>
        </w:rPr>
      </w:pPr>
      <w:r>
        <w:rPr>
          <w:sz w:val="28"/>
          <w:szCs w:val="28"/>
        </w:rPr>
        <w:tab/>
      </w:r>
    </w:p>
    <w:p w:rsidR="009A5BD0" w:rsidRDefault="009A5BD0" w:rsidP="009A5BD0">
      <w:pPr>
        <w:rPr>
          <w:sz w:val="26"/>
          <w:szCs w:val="26"/>
        </w:rPr>
      </w:pPr>
    </w:p>
    <w:p w:rsidR="009A5BD0" w:rsidRDefault="009A5BD0" w:rsidP="009A5BD0">
      <w:pPr>
        <w:rPr>
          <w:b/>
          <w:sz w:val="28"/>
          <w:szCs w:val="28"/>
        </w:rPr>
      </w:pPr>
      <w:r>
        <w:rPr>
          <w:b/>
          <w:sz w:val="28"/>
          <w:szCs w:val="28"/>
        </w:rPr>
        <w:t>Начальник Управления                                       О.В. Данилова</w:t>
      </w: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rPr>
          <w:b/>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p>
    <w:p w:rsidR="009A5BD0" w:rsidRDefault="009A5BD0" w:rsidP="009A5BD0">
      <w:pPr>
        <w:widowControl w:val="0"/>
        <w:autoSpaceDE w:val="0"/>
        <w:autoSpaceDN w:val="0"/>
        <w:jc w:val="right"/>
        <w:outlineLvl w:val="0"/>
        <w:rPr>
          <w:sz w:val="28"/>
          <w:szCs w:val="28"/>
        </w:rPr>
      </w:pPr>
      <w:r>
        <w:rPr>
          <w:sz w:val="28"/>
          <w:szCs w:val="28"/>
        </w:rPr>
        <w:lastRenderedPageBreak/>
        <w:t>Приложение 1</w:t>
      </w:r>
    </w:p>
    <w:p w:rsidR="009A5BD0" w:rsidRDefault="009A5BD0" w:rsidP="009A5BD0">
      <w:pPr>
        <w:widowControl w:val="0"/>
        <w:autoSpaceDE w:val="0"/>
        <w:autoSpaceDN w:val="0"/>
        <w:jc w:val="right"/>
        <w:rPr>
          <w:sz w:val="28"/>
          <w:szCs w:val="28"/>
        </w:rPr>
      </w:pPr>
      <w:r>
        <w:rPr>
          <w:sz w:val="28"/>
          <w:szCs w:val="28"/>
        </w:rPr>
        <w:t xml:space="preserve">к распоряжению Управления </w:t>
      </w:r>
    </w:p>
    <w:p w:rsidR="009A5BD0" w:rsidRDefault="009A5BD0" w:rsidP="009A5BD0">
      <w:pPr>
        <w:widowControl w:val="0"/>
        <w:autoSpaceDE w:val="0"/>
        <w:autoSpaceDN w:val="0"/>
        <w:jc w:val="right"/>
        <w:rPr>
          <w:sz w:val="28"/>
          <w:szCs w:val="28"/>
        </w:rPr>
      </w:pPr>
      <w:r>
        <w:rPr>
          <w:sz w:val="28"/>
          <w:szCs w:val="28"/>
        </w:rPr>
        <w:t>имущественных отношений</w:t>
      </w:r>
    </w:p>
    <w:p w:rsidR="009A5BD0" w:rsidRDefault="009A5BD0" w:rsidP="009A5BD0">
      <w:pPr>
        <w:widowControl w:val="0"/>
        <w:autoSpaceDE w:val="0"/>
        <w:autoSpaceDN w:val="0"/>
        <w:jc w:val="right"/>
        <w:rPr>
          <w:sz w:val="28"/>
          <w:szCs w:val="28"/>
        </w:rPr>
      </w:pPr>
      <w:r>
        <w:rPr>
          <w:sz w:val="28"/>
          <w:szCs w:val="28"/>
        </w:rPr>
        <w:t>Белозерского муниципального района</w:t>
      </w:r>
    </w:p>
    <w:p w:rsidR="009A5BD0" w:rsidRDefault="00290625" w:rsidP="009A5BD0">
      <w:pPr>
        <w:widowControl w:val="0"/>
        <w:autoSpaceDE w:val="0"/>
        <w:autoSpaceDN w:val="0"/>
        <w:jc w:val="right"/>
        <w:rPr>
          <w:sz w:val="28"/>
          <w:szCs w:val="28"/>
        </w:rPr>
      </w:pPr>
      <w:r>
        <w:rPr>
          <w:sz w:val="28"/>
          <w:szCs w:val="28"/>
        </w:rPr>
        <w:t>от 07.02.2018   № 78</w:t>
      </w:r>
    </w:p>
    <w:p w:rsidR="009A5BD0" w:rsidRDefault="009A5BD0" w:rsidP="009A5BD0">
      <w:pPr>
        <w:widowControl w:val="0"/>
        <w:autoSpaceDE w:val="0"/>
        <w:autoSpaceDN w:val="0"/>
        <w:jc w:val="both"/>
      </w:pPr>
    </w:p>
    <w:p w:rsidR="009A5BD0" w:rsidRDefault="009A5BD0" w:rsidP="009A5BD0">
      <w:pPr>
        <w:widowControl w:val="0"/>
        <w:autoSpaceDE w:val="0"/>
        <w:autoSpaceDN w:val="0"/>
        <w:jc w:val="center"/>
        <w:rPr>
          <w:b/>
          <w:sz w:val="28"/>
          <w:szCs w:val="28"/>
        </w:rPr>
      </w:pPr>
      <w:bookmarkStart w:id="0" w:name="P40"/>
      <w:bookmarkEnd w:id="0"/>
      <w:r>
        <w:rPr>
          <w:b/>
          <w:sz w:val="28"/>
          <w:szCs w:val="28"/>
        </w:rPr>
        <w:t>ПЕРЕЧЕНЬ</w:t>
      </w:r>
    </w:p>
    <w:p w:rsidR="009A5BD0" w:rsidRDefault="009A5BD0" w:rsidP="009A5BD0">
      <w:pPr>
        <w:tabs>
          <w:tab w:val="left" w:pos="180"/>
        </w:tabs>
        <w:jc w:val="center"/>
        <w:rPr>
          <w:b/>
          <w:sz w:val="28"/>
          <w:szCs w:val="28"/>
        </w:rPr>
      </w:pPr>
      <w:r>
        <w:rPr>
          <w:b/>
          <w:sz w:val="28"/>
          <w:szCs w:val="28"/>
        </w:rPr>
        <w:t>правовых актов, содержащих обязательные требования, соблюдение которых оценивается  Управлением имущественных отношений Белозерского муниципального района при проведении мероприятий по контролю при осуществлении муниципального земельного контроля</w:t>
      </w:r>
    </w:p>
    <w:p w:rsidR="009A5BD0" w:rsidRDefault="009A5BD0" w:rsidP="009A5BD0">
      <w:pPr>
        <w:widowControl w:val="0"/>
        <w:autoSpaceDE w:val="0"/>
        <w:autoSpaceDN w:val="0"/>
        <w:jc w:val="center"/>
      </w:pPr>
    </w:p>
    <w:p w:rsidR="009A5BD0" w:rsidRDefault="009A5BD0" w:rsidP="009A5BD0">
      <w:pPr>
        <w:jc w:val="center"/>
        <w:rPr>
          <w:b/>
          <w:bCs/>
          <w:sz w:val="24"/>
          <w:szCs w:val="24"/>
        </w:rPr>
      </w:pPr>
      <w:r>
        <w:rPr>
          <w:b/>
          <w:bCs/>
          <w:sz w:val="24"/>
          <w:szCs w:val="24"/>
        </w:rPr>
        <w:t>Федеральные законы</w:t>
      </w:r>
    </w:p>
    <w:p w:rsidR="00F9667D" w:rsidRDefault="00F9667D" w:rsidP="009A5BD0">
      <w:pPr>
        <w:jc w:val="center"/>
        <w:rPr>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2898"/>
        <w:gridCol w:w="3262"/>
        <w:gridCol w:w="2707"/>
      </w:tblGrid>
      <w:tr w:rsidR="009A5BD0" w:rsidTr="009A5BD0">
        <w:trPr>
          <w:trHeight w:val="285"/>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bCs/>
                <w:sz w:val="24"/>
                <w:szCs w:val="24"/>
                <w:lang w:eastAsia="en-US"/>
              </w:rPr>
              <w:t xml:space="preserve">№ </w:t>
            </w:r>
            <w:proofErr w:type="spellStart"/>
            <w:r w:rsidRPr="00F9667D">
              <w:rPr>
                <w:bCs/>
                <w:sz w:val="24"/>
                <w:szCs w:val="24"/>
                <w:lang w:eastAsia="en-US"/>
              </w:rPr>
              <w:t>пп</w:t>
            </w:r>
            <w:proofErr w:type="spellEnd"/>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Наименование</w:t>
            </w:r>
          </w:p>
          <w:p w:rsidR="009A5BD0" w:rsidRDefault="009A5BD0">
            <w:pPr>
              <w:spacing w:line="276" w:lineRule="auto"/>
              <w:jc w:val="center"/>
              <w:rPr>
                <w:sz w:val="24"/>
                <w:szCs w:val="24"/>
                <w:lang w:eastAsia="en-US"/>
              </w:rPr>
            </w:pPr>
            <w:r>
              <w:rPr>
                <w:sz w:val="24"/>
                <w:szCs w:val="24"/>
                <w:lang w:eastAsia="en-US"/>
              </w:rPr>
              <w:t>и реквизиты акта</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Краткое описание круга лиц и (или) перечня объектов, в отношении которых устанавливаются</w:t>
            </w:r>
          </w:p>
          <w:p w:rsidR="009A5BD0" w:rsidRDefault="009A5BD0">
            <w:pPr>
              <w:spacing w:line="276" w:lineRule="auto"/>
              <w:jc w:val="center"/>
              <w:rPr>
                <w:sz w:val="24"/>
                <w:szCs w:val="24"/>
                <w:lang w:eastAsia="en-US"/>
              </w:rPr>
            </w:pPr>
            <w:r>
              <w:rPr>
                <w:sz w:val="24"/>
                <w:szCs w:val="24"/>
                <w:lang w:eastAsia="en-US"/>
              </w:rPr>
              <w:t>обязательные</w:t>
            </w:r>
          </w:p>
          <w:p w:rsidR="009A5BD0" w:rsidRDefault="009A5BD0">
            <w:pPr>
              <w:spacing w:line="276" w:lineRule="auto"/>
              <w:jc w:val="center"/>
              <w:rPr>
                <w:sz w:val="24"/>
                <w:szCs w:val="24"/>
                <w:lang w:eastAsia="en-US"/>
              </w:rPr>
            </w:pPr>
            <w:r>
              <w:rPr>
                <w:sz w:val="24"/>
                <w:szCs w:val="24"/>
                <w:lang w:eastAsia="en-US"/>
              </w:rPr>
              <w:t>требования</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Указание</w:t>
            </w:r>
          </w:p>
          <w:p w:rsidR="009A5BD0" w:rsidRDefault="009A5BD0">
            <w:pPr>
              <w:spacing w:line="276" w:lineRule="auto"/>
              <w:jc w:val="center"/>
              <w:rPr>
                <w:sz w:val="24"/>
                <w:szCs w:val="24"/>
                <w:lang w:eastAsia="en-US"/>
              </w:rPr>
            </w:pPr>
            <w:r>
              <w:rPr>
                <w:sz w:val="24"/>
                <w:szCs w:val="24"/>
                <w:lang w:eastAsia="en-US"/>
              </w:rPr>
              <w:t>на структурные</w:t>
            </w:r>
          </w:p>
          <w:p w:rsidR="009A5BD0" w:rsidRDefault="009A5BD0">
            <w:pPr>
              <w:spacing w:line="276" w:lineRule="auto"/>
              <w:jc w:val="center"/>
              <w:rPr>
                <w:sz w:val="24"/>
                <w:szCs w:val="24"/>
                <w:lang w:eastAsia="en-US"/>
              </w:rPr>
            </w:pPr>
            <w:r>
              <w:rPr>
                <w:sz w:val="24"/>
                <w:szCs w:val="24"/>
                <w:lang w:eastAsia="en-US"/>
              </w:rPr>
              <w:t>единицы акта,</w:t>
            </w:r>
          </w:p>
          <w:p w:rsidR="009A5BD0" w:rsidRDefault="009A5BD0">
            <w:pPr>
              <w:spacing w:line="276" w:lineRule="auto"/>
              <w:jc w:val="center"/>
              <w:rPr>
                <w:sz w:val="24"/>
                <w:szCs w:val="24"/>
                <w:lang w:eastAsia="en-US"/>
              </w:rPr>
            </w:pPr>
            <w:proofErr w:type="gramStart"/>
            <w:r>
              <w:rPr>
                <w:sz w:val="24"/>
                <w:szCs w:val="24"/>
                <w:lang w:eastAsia="en-US"/>
              </w:rPr>
              <w:t>соблюдение</w:t>
            </w:r>
            <w:proofErr w:type="gramEnd"/>
            <w:r>
              <w:rPr>
                <w:sz w:val="24"/>
                <w:szCs w:val="24"/>
                <w:lang w:eastAsia="en-US"/>
              </w:rPr>
              <w:t xml:space="preserve"> которых оценивается при</w:t>
            </w:r>
          </w:p>
          <w:p w:rsidR="009A5BD0" w:rsidRDefault="009A5BD0">
            <w:pPr>
              <w:spacing w:line="276" w:lineRule="auto"/>
              <w:jc w:val="center"/>
              <w:rPr>
                <w:sz w:val="24"/>
                <w:szCs w:val="24"/>
                <w:lang w:eastAsia="en-US"/>
              </w:rPr>
            </w:pPr>
            <w:proofErr w:type="gramStart"/>
            <w:r>
              <w:rPr>
                <w:sz w:val="24"/>
                <w:szCs w:val="24"/>
                <w:lang w:eastAsia="en-US"/>
              </w:rPr>
              <w:t>проведении</w:t>
            </w:r>
            <w:proofErr w:type="gramEnd"/>
          </w:p>
          <w:p w:rsidR="009A5BD0" w:rsidRDefault="009A5BD0">
            <w:pPr>
              <w:spacing w:line="276" w:lineRule="auto"/>
              <w:jc w:val="center"/>
              <w:rPr>
                <w:sz w:val="24"/>
                <w:szCs w:val="24"/>
                <w:lang w:eastAsia="en-US"/>
              </w:rPr>
            </w:pPr>
            <w:r>
              <w:rPr>
                <w:sz w:val="24"/>
                <w:szCs w:val="24"/>
                <w:lang w:eastAsia="en-US"/>
              </w:rPr>
              <w:t xml:space="preserve">мероприятий </w:t>
            </w:r>
            <w:proofErr w:type="gramStart"/>
            <w:r>
              <w:rPr>
                <w:sz w:val="24"/>
                <w:szCs w:val="24"/>
                <w:lang w:eastAsia="en-US"/>
              </w:rPr>
              <w:t>по</w:t>
            </w:r>
            <w:proofErr w:type="gramEnd"/>
          </w:p>
          <w:p w:rsidR="009A5BD0" w:rsidRDefault="009A5BD0">
            <w:pPr>
              <w:spacing w:line="276" w:lineRule="auto"/>
              <w:jc w:val="center"/>
              <w:rPr>
                <w:sz w:val="24"/>
                <w:szCs w:val="24"/>
                <w:lang w:eastAsia="en-US"/>
              </w:rPr>
            </w:pPr>
            <w:r>
              <w:rPr>
                <w:sz w:val="24"/>
                <w:szCs w:val="24"/>
                <w:lang w:eastAsia="en-US"/>
              </w:rPr>
              <w:t>контролю</w:t>
            </w:r>
          </w:p>
          <w:p w:rsidR="009A5BD0" w:rsidRDefault="009A5BD0">
            <w:pPr>
              <w:spacing w:line="276" w:lineRule="auto"/>
              <w:jc w:val="center"/>
              <w:rPr>
                <w:sz w:val="24"/>
                <w:szCs w:val="24"/>
                <w:lang w:eastAsia="en-US"/>
              </w:rPr>
            </w:pPr>
            <w:r>
              <w:rPr>
                <w:sz w:val="24"/>
                <w:szCs w:val="24"/>
                <w:lang w:eastAsia="en-US"/>
              </w:rPr>
              <w:t> </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1.</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«Земельный кодекс Российской Федерации» от 25 октября 2001 года №136-ФЗ</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both"/>
              <w:rPr>
                <w:sz w:val="24"/>
                <w:szCs w:val="24"/>
                <w:lang w:eastAsia="en-US"/>
              </w:rPr>
            </w:pPr>
            <w:r>
              <w:rPr>
                <w:sz w:val="24"/>
                <w:szCs w:val="24"/>
                <w:lang w:eastAsia="en-US"/>
              </w:rPr>
              <w:t>пункты 1, 2 статьи 7,</w:t>
            </w:r>
          </w:p>
          <w:p w:rsidR="009A5BD0" w:rsidRDefault="009A5BD0">
            <w:pPr>
              <w:spacing w:line="276" w:lineRule="auto"/>
              <w:jc w:val="both"/>
              <w:rPr>
                <w:sz w:val="24"/>
                <w:szCs w:val="24"/>
                <w:lang w:eastAsia="en-US"/>
              </w:rPr>
            </w:pPr>
            <w:r>
              <w:rPr>
                <w:sz w:val="24"/>
                <w:szCs w:val="24"/>
                <w:lang w:eastAsia="en-US"/>
              </w:rPr>
              <w:t>статья 12,</w:t>
            </w:r>
          </w:p>
          <w:p w:rsidR="009A5BD0" w:rsidRDefault="009A5BD0">
            <w:pPr>
              <w:spacing w:line="276" w:lineRule="auto"/>
              <w:jc w:val="both"/>
              <w:rPr>
                <w:sz w:val="24"/>
                <w:szCs w:val="24"/>
                <w:lang w:eastAsia="en-US"/>
              </w:rPr>
            </w:pPr>
            <w:r>
              <w:rPr>
                <w:sz w:val="24"/>
                <w:szCs w:val="24"/>
                <w:lang w:eastAsia="en-US"/>
              </w:rPr>
              <w:t>пункт 2 статьи 13,</w:t>
            </w:r>
          </w:p>
          <w:p w:rsidR="009A5BD0" w:rsidRDefault="009A5BD0">
            <w:pPr>
              <w:spacing w:line="276" w:lineRule="auto"/>
              <w:jc w:val="both"/>
              <w:rPr>
                <w:sz w:val="24"/>
                <w:szCs w:val="24"/>
                <w:lang w:eastAsia="en-US"/>
              </w:rPr>
            </w:pPr>
            <w:r>
              <w:rPr>
                <w:sz w:val="24"/>
                <w:szCs w:val="24"/>
                <w:lang w:eastAsia="en-US"/>
              </w:rPr>
              <w:t>пункт 1 статьи 25,</w:t>
            </w:r>
          </w:p>
          <w:p w:rsidR="009A5BD0" w:rsidRDefault="009A5BD0">
            <w:pPr>
              <w:spacing w:line="276" w:lineRule="auto"/>
              <w:jc w:val="both"/>
              <w:rPr>
                <w:sz w:val="24"/>
                <w:szCs w:val="24"/>
                <w:lang w:eastAsia="en-US"/>
              </w:rPr>
            </w:pPr>
            <w:r>
              <w:rPr>
                <w:sz w:val="24"/>
                <w:szCs w:val="24"/>
                <w:lang w:eastAsia="en-US"/>
              </w:rPr>
              <w:t>пункт 1 статьи 26,</w:t>
            </w:r>
          </w:p>
          <w:p w:rsidR="009A5BD0" w:rsidRDefault="009A5BD0">
            <w:pPr>
              <w:pStyle w:val="2"/>
              <w:shd w:val="clear" w:color="auto" w:fill="auto"/>
              <w:spacing w:before="0" w:after="0" w:line="240" w:lineRule="auto"/>
              <w:jc w:val="both"/>
              <w:rPr>
                <w:rStyle w:val="1"/>
                <w:spacing w:val="0"/>
              </w:rPr>
            </w:pPr>
            <w:r>
              <w:rPr>
                <w:rStyle w:val="1"/>
                <w:spacing w:val="0"/>
              </w:rPr>
              <w:t xml:space="preserve">пункт 12 статьи 39.20, </w:t>
            </w:r>
          </w:p>
          <w:p w:rsidR="009A5BD0" w:rsidRDefault="009A5BD0">
            <w:pPr>
              <w:pStyle w:val="2"/>
              <w:shd w:val="clear" w:color="auto" w:fill="auto"/>
              <w:spacing w:before="0" w:after="0" w:line="240" w:lineRule="auto"/>
              <w:jc w:val="both"/>
              <w:rPr>
                <w:rStyle w:val="1"/>
                <w:spacing w:val="0"/>
              </w:rPr>
            </w:pPr>
            <w:r>
              <w:rPr>
                <w:rStyle w:val="1"/>
                <w:spacing w:val="0"/>
              </w:rPr>
              <w:t>статья 39.33,</w:t>
            </w:r>
          </w:p>
          <w:p w:rsidR="009A5BD0" w:rsidRDefault="009A5BD0">
            <w:pPr>
              <w:pStyle w:val="2"/>
              <w:shd w:val="clear" w:color="auto" w:fill="auto"/>
              <w:spacing w:before="0" w:after="0" w:line="240" w:lineRule="auto"/>
              <w:jc w:val="both"/>
              <w:rPr>
                <w:rStyle w:val="1"/>
                <w:spacing w:val="0"/>
              </w:rPr>
            </w:pPr>
            <w:r>
              <w:rPr>
                <w:rStyle w:val="1"/>
                <w:spacing w:val="0"/>
              </w:rPr>
              <w:t>статья 39.35,</w:t>
            </w:r>
          </w:p>
          <w:p w:rsidR="009A5BD0" w:rsidRDefault="009A5BD0">
            <w:pPr>
              <w:pStyle w:val="2"/>
              <w:shd w:val="clear" w:color="auto" w:fill="auto"/>
              <w:spacing w:before="0" w:after="0" w:line="240" w:lineRule="auto"/>
              <w:jc w:val="both"/>
              <w:rPr>
                <w:rStyle w:val="1"/>
                <w:spacing w:val="0"/>
              </w:rPr>
            </w:pPr>
            <w:r>
              <w:rPr>
                <w:rStyle w:val="1"/>
                <w:spacing w:val="0"/>
              </w:rPr>
              <w:t>пункты 1, 2 статьи 39.36,</w:t>
            </w:r>
          </w:p>
          <w:p w:rsidR="009A5BD0" w:rsidRDefault="009A5BD0">
            <w:pPr>
              <w:pStyle w:val="2"/>
              <w:shd w:val="clear" w:color="auto" w:fill="auto"/>
              <w:spacing w:before="0" w:after="0" w:line="240" w:lineRule="auto"/>
              <w:jc w:val="both"/>
            </w:pPr>
            <w:r>
              <w:rPr>
                <w:rStyle w:val="1"/>
                <w:spacing w:val="0"/>
              </w:rPr>
              <w:t>статья 42,</w:t>
            </w:r>
          </w:p>
          <w:p w:rsidR="009A5BD0" w:rsidRDefault="009A5BD0">
            <w:pPr>
              <w:pStyle w:val="2"/>
              <w:shd w:val="clear" w:color="auto" w:fill="auto"/>
              <w:spacing w:before="0" w:after="0" w:line="240" w:lineRule="auto"/>
              <w:jc w:val="both"/>
              <w:rPr>
                <w:rStyle w:val="1"/>
                <w:spacing w:val="0"/>
              </w:rPr>
            </w:pPr>
            <w:r>
              <w:rPr>
                <w:rStyle w:val="1"/>
                <w:spacing w:val="0"/>
              </w:rPr>
              <w:t xml:space="preserve">пункты 1, 2 статьи 56, </w:t>
            </w:r>
          </w:p>
          <w:p w:rsidR="009A5BD0" w:rsidRDefault="009A5BD0">
            <w:pPr>
              <w:pStyle w:val="2"/>
              <w:shd w:val="clear" w:color="auto" w:fill="auto"/>
              <w:spacing w:before="0" w:after="0" w:line="240" w:lineRule="auto"/>
              <w:jc w:val="both"/>
            </w:pPr>
            <w:r>
              <w:rPr>
                <w:rStyle w:val="1"/>
                <w:spacing w:val="0"/>
              </w:rPr>
              <w:t>подпункт 4 пункта 2 статьи 60,</w:t>
            </w:r>
          </w:p>
          <w:p w:rsidR="009A5BD0" w:rsidRDefault="009A5BD0">
            <w:pPr>
              <w:spacing w:line="276" w:lineRule="auto"/>
              <w:jc w:val="both"/>
              <w:rPr>
                <w:sz w:val="24"/>
                <w:szCs w:val="24"/>
                <w:lang w:eastAsia="en-US"/>
              </w:rPr>
            </w:pPr>
            <w:r>
              <w:rPr>
                <w:rStyle w:val="1"/>
                <w:lang w:eastAsia="en-US"/>
              </w:rPr>
              <w:t>статья 85</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2.</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«Земельный кодекс Российской Федерации» от 25 октября 2001 года №136-ФЗ</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Органы государственной власти,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pStyle w:val="2"/>
              <w:shd w:val="clear" w:color="auto" w:fill="auto"/>
              <w:spacing w:before="0" w:after="0" w:line="240" w:lineRule="auto"/>
              <w:jc w:val="left"/>
              <w:rPr>
                <w:rStyle w:val="1"/>
                <w:rFonts w:eastAsiaTheme="minorHAnsi"/>
                <w:spacing w:val="0"/>
              </w:rPr>
            </w:pPr>
            <w:r>
              <w:rPr>
                <w:rStyle w:val="1"/>
                <w:spacing w:val="0"/>
              </w:rPr>
              <w:t xml:space="preserve">пункты 2, 4, 5, 8 статьи 27,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пункты 1, 2 статьи 39.1, </w:t>
            </w:r>
          </w:p>
          <w:p w:rsidR="009A5BD0" w:rsidRDefault="009A5BD0">
            <w:pPr>
              <w:pStyle w:val="2"/>
              <w:shd w:val="clear" w:color="auto" w:fill="auto"/>
              <w:spacing w:before="0" w:after="0" w:line="240" w:lineRule="auto"/>
              <w:jc w:val="left"/>
            </w:pPr>
            <w:r>
              <w:rPr>
                <w:rStyle w:val="1"/>
                <w:spacing w:val="0"/>
              </w:rPr>
              <w:t>статья 39.3,</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пункты 2 – 5 статьи 39.6,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пункты 2, 4 статьи 39.9,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 2 статьи 39.10,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 7 статьи 39.11,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 20 статьи 39.12, </w:t>
            </w:r>
          </w:p>
          <w:p w:rsidR="009A5BD0" w:rsidRDefault="009A5BD0">
            <w:pPr>
              <w:pStyle w:val="2"/>
              <w:shd w:val="clear" w:color="auto" w:fill="auto"/>
              <w:spacing w:before="0" w:after="0" w:line="240" w:lineRule="auto"/>
              <w:jc w:val="left"/>
              <w:rPr>
                <w:rStyle w:val="1"/>
                <w:spacing w:val="0"/>
              </w:rPr>
            </w:pPr>
            <w:r>
              <w:rPr>
                <w:rStyle w:val="1"/>
                <w:spacing w:val="0"/>
              </w:rPr>
              <w:t xml:space="preserve">статья 39.16, </w:t>
            </w:r>
          </w:p>
          <w:p w:rsidR="009A5BD0" w:rsidRDefault="009A5BD0">
            <w:pPr>
              <w:pStyle w:val="2"/>
              <w:shd w:val="clear" w:color="auto" w:fill="auto"/>
              <w:spacing w:before="0" w:after="0" w:line="240" w:lineRule="auto"/>
              <w:jc w:val="left"/>
              <w:rPr>
                <w:rStyle w:val="1"/>
                <w:spacing w:val="0"/>
              </w:rPr>
            </w:pPr>
            <w:r>
              <w:rPr>
                <w:rStyle w:val="1"/>
                <w:spacing w:val="0"/>
              </w:rPr>
              <w:t xml:space="preserve">пункт 5 статьи 39.17, </w:t>
            </w:r>
          </w:p>
          <w:p w:rsidR="009A5BD0" w:rsidRDefault="009A5BD0">
            <w:pPr>
              <w:pStyle w:val="2"/>
              <w:shd w:val="clear" w:color="auto" w:fill="auto"/>
              <w:spacing w:before="0" w:after="0" w:line="240" w:lineRule="auto"/>
              <w:jc w:val="left"/>
              <w:rPr>
                <w:rStyle w:val="1"/>
                <w:spacing w:val="0"/>
              </w:rPr>
            </w:pPr>
            <w:r>
              <w:rPr>
                <w:rStyle w:val="1"/>
                <w:spacing w:val="0"/>
              </w:rPr>
              <w:lastRenderedPageBreak/>
              <w:t xml:space="preserve">пункт 1 статьи 39.18, </w:t>
            </w:r>
          </w:p>
          <w:p w:rsidR="009A5BD0" w:rsidRDefault="009A5BD0">
            <w:pPr>
              <w:spacing w:line="276" w:lineRule="auto"/>
              <w:jc w:val="both"/>
              <w:rPr>
                <w:lang w:eastAsia="en-US"/>
              </w:rPr>
            </w:pPr>
            <w:r>
              <w:rPr>
                <w:rStyle w:val="1"/>
                <w:lang w:eastAsia="en-US"/>
              </w:rPr>
              <w:t>статья 39.20</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lastRenderedPageBreak/>
              <w:t>3.</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«Гражданский кодекс Российской Федерации (часть первая)» от 30 ноября 1994 года №51-ФЗ</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индивидуальные 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пункты 1, 2 статьи 8.1</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4.</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Федеральный закон от 15 апреля 1998 года №66-ФЗ «О садоводческих, огороднических и дачных некоммерческих объединениях граждан»</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статья 1,</w:t>
            </w:r>
          </w:p>
          <w:p w:rsidR="009A5BD0" w:rsidRDefault="009A5BD0">
            <w:pPr>
              <w:spacing w:line="276" w:lineRule="auto"/>
              <w:jc w:val="center"/>
              <w:rPr>
                <w:sz w:val="24"/>
                <w:szCs w:val="24"/>
                <w:lang w:eastAsia="en-US"/>
              </w:rPr>
            </w:pPr>
            <w:r>
              <w:rPr>
                <w:sz w:val="24"/>
                <w:szCs w:val="24"/>
                <w:lang w:eastAsia="en-US"/>
              </w:rPr>
              <w:t>подпункты 3, 7 пункта 2 статьи 19</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5.</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Федеральный закон от 07 июля 2003 года №112-ФЗ «О личном подсобном хозяйстве»</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Граждане, использующие земельные участки, предназначенные для личного подсобного хозяйства</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 1 статьи 2,</w:t>
            </w:r>
          </w:p>
          <w:p w:rsidR="009A5BD0" w:rsidRDefault="009A5BD0">
            <w:pPr>
              <w:spacing w:line="276" w:lineRule="auto"/>
              <w:jc w:val="center"/>
              <w:rPr>
                <w:sz w:val="24"/>
                <w:szCs w:val="24"/>
                <w:lang w:eastAsia="en-US"/>
              </w:rPr>
            </w:pPr>
            <w:r>
              <w:rPr>
                <w:sz w:val="24"/>
                <w:szCs w:val="24"/>
                <w:lang w:eastAsia="en-US"/>
              </w:rPr>
              <w:t>пункты 2, 3 статьи 4,</w:t>
            </w:r>
          </w:p>
          <w:p w:rsidR="009A5BD0" w:rsidRDefault="009A5BD0">
            <w:pPr>
              <w:spacing w:line="276" w:lineRule="auto"/>
              <w:jc w:val="center"/>
              <w:rPr>
                <w:sz w:val="24"/>
                <w:szCs w:val="24"/>
                <w:lang w:eastAsia="en-US"/>
              </w:rPr>
            </w:pPr>
            <w:r>
              <w:rPr>
                <w:sz w:val="24"/>
                <w:szCs w:val="24"/>
                <w:lang w:eastAsia="en-US"/>
              </w:rPr>
              <w:t>статья 10</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6.</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Федеральный закон от 24 июля 2002 года №101-ФЗ «Об обороте земель сельскохозяйственного назначения»</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пункты 3, 17 статьи 6</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7.</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Федеральный закон от 25 октября 2001 года №137-ФЗ «О введении в действие Земельного кодекса Российской Федерации»</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использующие земельные участки, предоставленные им на праве постоянного (бессрочного) пользования</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 2 статьи 3</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8.</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«Градостроительный кодекс Российской Федерации» от 29 декабря 2004 года №190-ФЗ</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индивидуальные 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пункты 17, 19 статьи 51</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9.</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Федеральный закон от 21 декабря 2001 года №178-ФЗ «О приватизации государственного и муниципального имущества»</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индивидуальные 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 3 статьи 28</w:t>
            </w:r>
          </w:p>
        </w:tc>
      </w:tr>
      <w:tr w:rsidR="009A5BD0" w:rsidTr="009A5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BD0" w:rsidRPr="00F9667D" w:rsidRDefault="009A5BD0">
            <w:pPr>
              <w:spacing w:line="276" w:lineRule="auto"/>
              <w:jc w:val="center"/>
              <w:rPr>
                <w:sz w:val="24"/>
                <w:szCs w:val="24"/>
                <w:lang w:eastAsia="en-US"/>
              </w:rPr>
            </w:pPr>
            <w:r w:rsidRPr="00F9667D">
              <w:rPr>
                <w:sz w:val="24"/>
                <w:szCs w:val="24"/>
                <w:lang w:eastAsia="en-US"/>
              </w:rPr>
              <w:t>10.</w:t>
            </w:r>
          </w:p>
        </w:tc>
        <w:tc>
          <w:tcPr>
            <w:tcW w:w="1544"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 xml:space="preserve">Федеральный закон Российской Федерации от 16 июля 1998 года №101-ФЗ «О государственном </w:t>
            </w:r>
            <w:r>
              <w:rPr>
                <w:sz w:val="24"/>
                <w:szCs w:val="24"/>
                <w:lang w:eastAsia="en-US"/>
              </w:rPr>
              <w:lastRenderedPageBreak/>
              <w:t>регулировании обеспечения плодородия земель сельскохозяйственного назначения»</w:t>
            </w:r>
          </w:p>
        </w:tc>
        <w:tc>
          <w:tcPr>
            <w:tcW w:w="1738"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lastRenderedPageBreak/>
              <w:t xml:space="preserve">Органы государственной власти, органы местного самоуправления, юридические лица, индивидуальные </w:t>
            </w:r>
            <w:r>
              <w:rPr>
                <w:sz w:val="24"/>
                <w:szCs w:val="24"/>
                <w:lang w:eastAsia="en-US"/>
              </w:rPr>
              <w:lastRenderedPageBreak/>
              <w:t>предприниматели и граждане, использующие земельные участки</w:t>
            </w:r>
          </w:p>
        </w:tc>
        <w:tc>
          <w:tcPr>
            <w:tcW w:w="1442" w:type="pct"/>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lastRenderedPageBreak/>
              <w:t>статья 8</w:t>
            </w:r>
          </w:p>
        </w:tc>
      </w:tr>
    </w:tbl>
    <w:p w:rsidR="009A5BD0" w:rsidRDefault="00290625" w:rsidP="009A5BD0">
      <w:pPr>
        <w:jc w:val="center"/>
        <w:rPr>
          <w:sz w:val="24"/>
          <w:szCs w:val="24"/>
        </w:rPr>
      </w:pPr>
      <w:r>
        <w:rPr>
          <w:sz w:val="24"/>
          <w:szCs w:val="24"/>
        </w:rPr>
        <w:lastRenderedPageBreak/>
        <w:pict>
          <v:rect id="_x0000_i1025" style="width:467.75pt;height:1.5pt" o:hralign="center" o:hrstd="t" o:hr="t" fillcolor="#a0a0a0" stroked="f"/>
        </w:pict>
      </w:r>
    </w:p>
    <w:p w:rsidR="009A5BD0" w:rsidRDefault="009A5BD0" w:rsidP="009A5BD0">
      <w:pPr>
        <w:jc w:val="center"/>
        <w:rPr>
          <w:b/>
          <w:bCs/>
          <w:sz w:val="24"/>
          <w:szCs w:val="24"/>
        </w:rPr>
      </w:pPr>
    </w:p>
    <w:p w:rsidR="009A5BD0" w:rsidRDefault="009A5BD0" w:rsidP="009A5BD0">
      <w:pPr>
        <w:jc w:val="center"/>
        <w:rPr>
          <w:b/>
          <w:bCs/>
          <w:sz w:val="24"/>
          <w:szCs w:val="24"/>
        </w:rPr>
      </w:pPr>
    </w:p>
    <w:p w:rsidR="009A5BD0" w:rsidRDefault="009A5BD0" w:rsidP="009A5BD0">
      <w:pPr>
        <w:jc w:val="center"/>
        <w:rPr>
          <w:sz w:val="24"/>
          <w:szCs w:val="24"/>
        </w:rPr>
      </w:pPr>
      <w:r>
        <w:rPr>
          <w:b/>
          <w:bCs/>
          <w:sz w:val="24"/>
          <w:szCs w:val="24"/>
        </w:rPr>
        <w:t xml:space="preserve">Указы Президента Российской Федерации, </w:t>
      </w:r>
    </w:p>
    <w:p w:rsidR="009A5BD0" w:rsidRDefault="009A5BD0" w:rsidP="009A5BD0">
      <w:pPr>
        <w:jc w:val="center"/>
        <w:rPr>
          <w:sz w:val="24"/>
          <w:szCs w:val="24"/>
        </w:rPr>
      </w:pPr>
      <w:r>
        <w:rPr>
          <w:b/>
          <w:bCs/>
          <w:sz w:val="24"/>
          <w:szCs w:val="24"/>
        </w:rPr>
        <w:t xml:space="preserve">постановления и распоряжения Правительства </w:t>
      </w:r>
    </w:p>
    <w:p w:rsidR="009A5BD0" w:rsidRDefault="009A5BD0" w:rsidP="009A5BD0">
      <w:pPr>
        <w:jc w:val="center"/>
        <w:rPr>
          <w:b/>
          <w:bCs/>
          <w:sz w:val="24"/>
          <w:szCs w:val="24"/>
        </w:rPr>
      </w:pPr>
      <w:r>
        <w:rPr>
          <w:b/>
          <w:bCs/>
          <w:sz w:val="24"/>
          <w:szCs w:val="24"/>
        </w:rPr>
        <w:t>Российской Федерации</w:t>
      </w:r>
    </w:p>
    <w:p w:rsidR="00F9667D" w:rsidRDefault="00F9667D" w:rsidP="009A5BD0">
      <w:pPr>
        <w:jc w:val="center"/>
        <w:rPr>
          <w:sz w:val="24"/>
          <w:szCs w:val="24"/>
        </w:rPr>
      </w:pPr>
    </w:p>
    <w:tbl>
      <w:tblPr>
        <w:tblW w:w="10275" w:type="dxa"/>
        <w:jc w:val="center"/>
        <w:tblCellSpacing w:w="0" w:type="dxa"/>
        <w:tblInd w:w="-9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694"/>
        <w:gridCol w:w="2552"/>
        <w:gridCol w:w="2551"/>
        <w:gridCol w:w="1917"/>
      </w:tblGrid>
      <w:tr w:rsidR="009A5BD0" w:rsidTr="009A5BD0">
        <w:trPr>
          <w:tblCellSpacing w:w="0" w:type="dxa"/>
          <w:jc w:val="center"/>
        </w:trPr>
        <w:tc>
          <w:tcPr>
            <w:tcW w:w="56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b/>
                <w:bCs/>
                <w:sz w:val="24"/>
                <w:szCs w:val="24"/>
                <w:lang w:eastAsia="en-US"/>
              </w:rPr>
              <w:t xml:space="preserve">№ </w:t>
            </w:r>
            <w:proofErr w:type="spellStart"/>
            <w:r>
              <w:rPr>
                <w:b/>
                <w:bCs/>
                <w:sz w:val="24"/>
                <w:szCs w:val="24"/>
                <w:lang w:eastAsia="en-US"/>
              </w:rPr>
              <w:t>пп</w:t>
            </w:r>
            <w:proofErr w:type="spellEnd"/>
          </w:p>
        </w:tc>
        <w:tc>
          <w:tcPr>
            <w:tcW w:w="2694"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b/>
                <w:bCs/>
                <w:sz w:val="24"/>
                <w:szCs w:val="24"/>
                <w:lang w:eastAsia="en-US"/>
              </w:rPr>
              <w:t xml:space="preserve">Наименование </w:t>
            </w:r>
          </w:p>
          <w:p w:rsidR="009A5BD0" w:rsidRDefault="009A5BD0">
            <w:pPr>
              <w:spacing w:line="276" w:lineRule="auto"/>
              <w:jc w:val="center"/>
              <w:rPr>
                <w:sz w:val="24"/>
                <w:szCs w:val="24"/>
                <w:lang w:eastAsia="en-US"/>
              </w:rPr>
            </w:pPr>
            <w:r>
              <w:rPr>
                <w:b/>
                <w:bCs/>
                <w:sz w:val="24"/>
                <w:szCs w:val="24"/>
                <w:lang w:eastAsia="en-US"/>
              </w:rPr>
              <w:t xml:space="preserve">документа </w:t>
            </w:r>
          </w:p>
          <w:p w:rsidR="009A5BD0" w:rsidRDefault="009A5BD0">
            <w:pPr>
              <w:spacing w:line="276" w:lineRule="auto"/>
              <w:jc w:val="center"/>
              <w:rPr>
                <w:sz w:val="24"/>
                <w:szCs w:val="24"/>
                <w:lang w:eastAsia="en-US"/>
              </w:rPr>
            </w:pPr>
            <w:r>
              <w:rPr>
                <w:b/>
                <w:bCs/>
                <w:sz w:val="24"/>
                <w:szCs w:val="24"/>
                <w:lang w:eastAsia="en-US"/>
              </w:rPr>
              <w:t>(обозначение)</w:t>
            </w:r>
          </w:p>
        </w:tc>
        <w:tc>
          <w:tcPr>
            <w:tcW w:w="2552"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b/>
                <w:bCs/>
                <w:sz w:val="24"/>
                <w:szCs w:val="24"/>
                <w:lang w:eastAsia="en-US"/>
              </w:rPr>
              <w:t xml:space="preserve">Сведения </w:t>
            </w:r>
          </w:p>
          <w:p w:rsidR="009A5BD0" w:rsidRDefault="009A5BD0">
            <w:pPr>
              <w:spacing w:line="276" w:lineRule="auto"/>
              <w:jc w:val="center"/>
              <w:rPr>
                <w:sz w:val="24"/>
                <w:szCs w:val="24"/>
                <w:lang w:eastAsia="en-US"/>
              </w:rPr>
            </w:pPr>
            <w:r>
              <w:rPr>
                <w:b/>
                <w:bCs/>
                <w:sz w:val="24"/>
                <w:szCs w:val="24"/>
                <w:lang w:eastAsia="en-US"/>
              </w:rPr>
              <w:t>об утверждении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b/>
                <w:bCs/>
                <w:sz w:val="24"/>
                <w:szCs w:val="24"/>
                <w:lang w:eastAsia="en-US"/>
              </w:rPr>
              <w:t xml:space="preserve">Краткое описание круга лиц и (или) перечня объектов, в отношении </w:t>
            </w:r>
          </w:p>
          <w:p w:rsidR="009A5BD0" w:rsidRDefault="009A5BD0">
            <w:pPr>
              <w:spacing w:line="276" w:lineRule="auto"/>
              <w:jc w:val="center"/>
              <w:rPr>
                <w:sz w:val="24"/>
                <w:szCs w:val="24"/>
                <w:lang w:eastAsia="en-US"/>
              </w:rPr>
            </w:pPr>
            <w:r>
              <w:rPr>
                <w:b/>
                <w:bCs/>
                <w:sz w:val="24"/>
                <w:szCs w:val="24"/>
                <w:lang w:eastAsia="en-US"/>
              </w:rPr>
              <w:t xml:space="preserve">которых </w:t>
            </w:r>
          </w:p>
          <w:p w:rsidR="009A5BD0" w:rsidRDefault="009A5BD0">
            <w:pPr>
              <w:spacing w:line="276" w:lineRule="auto"/>
              <w:jc w:val="center"/>
              <w:rPr>
                <w:sz w:val="24"/>
                <w:szCs w:val="24"/>
                <w:lang w:eastAsia="en-US"/>
              </w:rPr>
            </w:pPr>
            <w:r>
              <w:rPr>
                <w:b/>
                <w:bCs/>
                <w:sz w:val="24"/>
                <w:szCs w:val="24"/>
                <w:lang w:eastAsia="en-US"/>
              </w:rPr>
              <w:t>устанавливаются обязательные требования</w:t>
            </w:r>
          </w:p>
        </w:tc>
        <w:tc>
          <w:tcPr>
            <w:tcW w:w="1917"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b/>
                <w:bCs/>
                <w:sz w:val="24"/>
                <w:szCs w:val="24"/>
                <w:lang w:eastAsia="en-US"/>
              </w:rPr>
              <w:t>Указание на структурные единицы акта, соблюдение которых оценивается при проведении мероприятий по контролю</w:t>
            </w:r>
          </w:p>
        </w:tc>
      </w:tr>
      <w:tr w:rsidR="009A5BD0" w:rsidTr="009A5BD0">
        <w:trPr>
          <w:tblCellSpacing w:w="0" w:type="dxa"/>
          <w:jc w:val="center"/>
        </w:trPr>
        <w:tc>
          <w:tcPr>
            <w:tcW w:w="56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1.</w:t>
            </w:r>
          </w:p>
        </w:tc>
        <w:tc>
          <w:tcPr>
            <w:tcW w:w="2694"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552"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постановление Правительства Российской Федерации от 03 декабря 2014 года №1300</w:t>
            </w:r>
          </w:p>
        </w:tc>
        <w:tc>
          <w:tcPr>
            <w:tcW w:w="255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Юридические лица, индивидуальные предприниматели, граждане, использующие земельные участки</w:t>
            </w:r>
          </w:p>
        </w:tc>
        <w:tc>
          <w:tcPr>
            <w:tcW w:w="1917"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 </w:t>
            </w:r>
          </w:p>
        </w:tc>
      </w:tr>
      <w:tr w:rsidR="009A5BD0" w:rsidTr="009A5BD0">
        <w:trPr>
          <w:tblCellSpacing w:w="0" w:type="dxa"/>
          <w:jc w:val="center"/>
        </w:trPr>
        <w:tc>
          <w:tcPr>
            <w:tcW w:w="56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2.</w:t>
            </w:r>
          </w:p>
        </w:tc>
        <w:tc>
          <w:tcPr>
            <w:tcW w:w="2694"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Основные положения о рекультивации земель, снятии, сохранении и рациональном использовании плодородного слоя почвы</w:t>
            </w:r>
          </w:p>
        </w:tc>
        <w:tc>
          <w:tcPr>
            <w:tcW w:w="2552"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постановление Правительства Российской Федерации от 23 февраля 1994 года №140</w:t>
            </w:r>
          </w:p>
        </w:tc>
        <w:tc>
          <w:tcPr>
            <w:tcW w:w="2551"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917" w:type="dxa"/>
            <w:tcBorders>
              <w:top w:val="outset" w:sz="6" w:space="0" w:color="auto"/>
              <w:left w:val="outset" w:sz="6" w:space="0" w:color="auto"/>
              <w:bottom w:val="outset" w:sz="6" w:space="0" w:color="auto"/>
              <w:right w:val="outset" w:sz="6" w:space="0" w:color="auto"/>
            </w:tcBorders>
            <w:vAlign w:val="center"/>
            <w:hideMark/>
          </w:tcPr>
          <w:p w:rsidR="009A5BD0" w:rsidRDefault="009A5BD0">
            <w:pPr>
              <w:spacing w:line="276" w:lineRule="auto"/>
              <w:jc w:val="center"/>
              <w:rPr>
                <w:sz w:val="24"/>
                <w:szCs w:val="24"/>
                <w:lang w:eastAsia="en-US"/>
              </w:rPr>
            </w:pPr>
            <w:r>
              <w:rPr>
                <w:sz w:val="24"/>
                <w:szCs w:val="24"/>
                <w:lang w:eastAsia="en-US"/>
              </w:rPr>
              <w:t>пункт 1</w:t>
            </w:r>
          </w:p>
        </w:tc>
      </w:tr>
    </w:tbl>
    <w:p w:rsidR="009A5BD0" w:rsidRDefault="009A5BD0" w:rsidP="009A5BD0">
      <w:pPr>
        <w:spacing w:before="100" w:beforeAutospacing="1" w:after="100" w:afterAutospacing="1"/>
        <w:rPr>
          <w:sz w:val="24"/>
          <w:szCs w:val="24"/>
        </w:rPr>
      </w:pPr>
      <w:r>
        <w:rPr>
          <w:sz w:val="24"/>
          <w:szCs w:val="24"/>
        </w:rPr>
        <w:t> </w:t>
      </w:r>
    </w:p>
    <w:p w:rsidR="009A5BD0" w:rsidRDefault="009A5BD0" w:rsidP="009A5BD0">
      <w:pPr>
        <w:widowControl w:val="0"/>
        <w:autoSpaceDE w:val="0"/>
        <w:autoSpaceDN w:val="0"/>
        <w:jc w:val="right"/>
        <w:outlineLvl w:val="0"/>
        <w:rPr>
          <w:sz w:val="28"/>
          <w:szCs w:val="28"/>
        </w:rPr>
      </w:pPr>
      <w:r>
        <w:rPr>
          <w:sz w:val="28"/>
          <w:szCs w:val="28"/>
        </w:rPr>
        <w:lastRenderedPageBreak/>
        <w:t>Приложение 2</w:t>
      </w:r>
    </w:p>
    <w:p w:rsidR="009A5BD0" w:rsidRDefault="009A5BD0" w:rsidP="009A5BD0">
      <w:pPr>
        <w:widowControl w:val="0"/>
        <w:autoSpaceDE w:val="0"/>
        <w:autoSpaceDN w:val="0"/>
        <w:jc w:val="right"/>
        <w:rPr>
          <w:sz w:val="28"/>
          <w:szCs w:val="28"/>
        </w:rPr>
      </w:pPr>
      <w:r>
        <w:rPr>
          <w:sz w:val="28"/>
          <w:szCs w:val="28"/>
        </w:rPr>
        <w:t xml:space="preserve">к распоряжению Управления </w:t>
      </w:r>
    </w:p>
    <w:p w:rsidR="009A5BD0" w:rsidRDefault="009A5BD0" w:rsidP="009A5BD0">
      <w:pPr>
        <w:widowControl w:val="0"/>
        <w:autoSpaceDE w:val="0"/>
        <w:autoSpaceDN w:val="0"/>
        <w:jc w:val="right"/>
        <w:rPr>
          <w:sz w:val="28"/>
          <w:szCs w:val="28"/>
        </w:rPr>
      </w:pPr>
      <w:r>
        <w:rPr>
          <w:sz w:val="28"/>
          <w:szCs w:val="28"/>
        </w:rPr>
        <w:t>имущественных отношений</w:t>
      </w:r>
    </w:p>
    <w:p w:rsidR="009A5BD0" w:rsidRDefault="009A5BD0" w:rsidP="009A5BD0">
      <w:pPr>
        <w:widowControl w:val="0"/>
        <w:autoSpaceDE w:val="0"/>
        <w:autoSpaceDN w:val="0"/>
        <w:jc w:val="right"/>
        <w:rPr>
          <w:sz w:val="28"/>
          <w:szCs w:val="28"/>
        </w:rPr>
      </w:pPr>
      <w:r>
        <w:rPr>
          <w:sz w:val="28"/>
          <w:szCs w:val="28"/>
        </w:rPr>
        <w:t>Белозерского муниципального района</w:t>
      </w:r>
    </w:p>
    <w:p w:rsidR="009A5BD0" w:rsidRDefault="00290625" w:rsidP="009A5BD0">
      <w:pPr>
        <w:widowControl w:val="0"/>
        <w:autoSpaceDE w:val="0"/>
        <w:autoSpaceDN w:val="0"/>
        <w:jc w:val="right"/>
        <w:rPr>
          <w:sz w:val="28"/>
          <w:szCs w:val="28"/>
        </w:rPr>
      </w:pPr>
      <w:r>
        <w:rPr>
          <w:sz w:val="28"/>
          <w:szCs w:val="28"/>
        </w:rPr>
        <w:t>От 07.02.2018 № 78</w:t>
      </w:r>
      <w:bookmarkStart w:id="1" w:name="_GoBack"/>
      <w:bookmarkEnd w:id="1"/>
    </w:p>
    <w:p w:rsidR="009A5BD0" w:rsidRDefault="009A5BD0" w:rsidP="009A5BD0">
      <w:pPr>
        <w:widowControl w:val="0"/>
        <w:autoSpaceDE w:val="0"/>
        <w:autoSpaceDN w:val="0"/>
        <w:jc w:val="right"/>
        <w:rPr>
          <w:sz w:val="28"/>
          <w:szCs w:val="28"/>
        </w:rPr>
      </w:pPr>
    </w:p>
    <w:p w:rsidR="009A5BD0" w:rsidRDefault="009A5BD0" w:rsidP="009A5BD0">
      <w:pPr>
        <w:pStyle w:val="ConsPlusNormal"/>
        <w:jc w:val="both"/>
        <w:rPr>
          <w:sz w:val="26"/>
          <w:szCs w:val="26"/>
        </w:rPr>
      </w:pPr>
    </w:p>
    <w:p w:rsidR="009A5BD0" w:rsidRDefault="009A5BD0" w:rsidP="009A5BD0">
      <w:pPr>
        <w:pStyle w:val="ConsPlusTitle"/>
        <w:jc w:val="center"/>
        <w:rPr>
          <w:rFonts w:ascii="Times New Roman" w:hAnsi="Times New Roman" w:cs="Times New Roman"/>
          <w:sz w:val="28"/>
          <w:szCs w:val="28"/>
        </w:rPr>
      </w:pPr>
      <w:bookmarkStart w:id="2" w:name="P2733"/>
      <w:bookmarkEnd w:id="2"/>
      <w:r>
        <w:rPr>
          <w:rFonts w:ascii="Times New Roman" w:hAnsi="Times New Roman" w:cs="Times New Roman"/>
          <w:sz w:val="28"/>
          <w:szCs w:val="28"/>
        </w:rPr>
        <w:t>ПОРЯДОК</w:t>
      </w:r>
    </w:p>
    <w:p w:rsidR="009A5BD0" w:rsidRDefault="009A5BD0" w:rsidP="009A5BD0">
      <w:pPr>
        <w:tabs>
          <w:tab w:val="left" w:pos="180"/>
        </w:tabs>
        <w:jc w:val="center"/>
        <w:rPr>
          <w:b/>
          <w:sz w:val="28"/>
          <w:szCs w:val="28"/>
        </w:rPr>
      </w:pPr>
      <w:r>
        <w:rPr>
          <w:b/>
          <w:sz w:val="28"/>
          <w:szCs w:val="28"/>
        </w:rPr>
        <w:t>ВЕДЕНИЯ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9A5BD0" w:rsidRDefault="009A5BD0" w:rsidP="009A5BD0">
      <w:pPr>
        <w:pStyle w:val="ConsPlusNormal"/>
        <w:jc w:val="center"/>
        <w:rPr>
          <w:b/>
          <w:sz w:val="28"/>
          <w:szCs w:val="28"/>
        </w:rPr>
      </w:pPr>
    </w:p>
    <w:p w:rsidR="009A5BD0" w:rsidRDefault="009A5BD0" w:rsidP="009A5BD0">
      <w:pPr>
        <w:tabs>
          <w:tab w:val="left" w:pos="180"/>
        </w:tabs>
        <w:jc w:val="both"/>
        <w:rPr>
          <w:b/>
          <w:sz w:val="26"/>
          <w:szCs w:val="26"/>
        </w:rPr>
      </w:pPr>
      <w:r>
        <w:rPr>
          <w:sz w:val="28"/>
          <w:szCs w:val="28"/>
        </w:rPr>
        <w:tab/>
        <w:t xml:space="preserve">                                                </w:t>
      </w:r>
      <w:r>
        <w:rPr>
          <w:sz w:val="26"/>
          <w:szCs w:val="26"/>
        </w:rPr>
        <w:t>(далее – Порядок)</w:t>
      </w:r>
    </w:p>
    <w:p w:rsidR="009A5BD0" w:rsidRDefault="009A5BD0" w:rsidP="009A5BD0">
      <w:pPr>
        <w:pStyle w:val="ConsPlusTitle"/>
        <w:jc w:val="center"/>
        <w:rPr>
          <w:rFonts w:ascii="Times New Roman" w:hAnsi="Times New Roman" w:cs="Times New Roman"/>
          <w:b w:val="0"/>
          <w:sz w:val="26"/>
          <w:szCs w:val="26"/>
        </w:rPr>
      </w:pPr>
    </w:p>
    <w:p w:rsidR="009A5BD0" w:rsidRDefault="009A5BD0" w:rsidP="009A5BD0">
      <w:pPr>
        <w:pStyle w:val="ConsPlusNormal"/>
        <w:jc w:val="both"/>
        <w:rPr>
          <w:sz w:val="28"/>
          <w:szCs w:val="28"/>
        </w:rPr>
      </w:pPr>
      <w:r>
        <w:rPr>
          <w:sz w:val="26"/>
          <w:szCs w:val="26"/>
        </w:rPr>
        <w:tab/>
      </w:r>
      <w:r>
        <w:rPr>
          <w:sz w:val="28"/>
          <w:szCs w:val="28"/>
        </w:rPr>
        <w:t>Настоящий Порядок определяет полномочия Управления имущественных отношений Белозерского муниципального района по ведению, изменению Перечня правовых актов, содержащих отдельные требования, соблюдение которых оценивается при проведении мероприятий по контролю при осуществлении муниципального земельного контроля (далее – Перечень).</w:t>
      </w:r>
    </w:p>
    <w:p w:rsidR="009A5BD0" w:rsidRDefault="009A5BD0" w:rsidP="009A5BD0">
      <w:pPr>
        <w:pStyle w:val="ConsPlusNormal"/>
        <w:jc w:val="both"/>
        <w:rPr>
          <w:sz w:val="28"/>
          <w:szCs w:val="28"/>
        </w:rPr>
      </w:pPr>
      <w:r>
        <w:rPr>
          <w:sz w:val="28"/>
          <w:szCs w:val="28"/>
        </w:rPr>
        <w:tab/>
        <w:t>Ведение перечня осуществляет Управление имущественных отношений Белозерского муниципального района.</w:t>
      </w:r>
    </w:p>
    <w:p w:rsidR="009A5BD0" w:rsidRDefault="009A5BD0" w:rsidP="009A5BD0">
      <w:pPr>
        <w:pStyle w:val="ConsPlusNormal"/>
        <w:ind w:firstLine="540"/>
        <w:jc w:val="both"/>
        <w:rPr>
          <w:sz w:val="28"/>
          <w:szCs w:val="28"/>
        </w:rPr>
      </w:pPr>
      <w:r>
        <w:rPr>
          <w:sz w:val="28"/>
          <w:szCs w:val="28"/>
        </w:rPr>
        <w:t>1. Управление имущественных отношений Белозерского муниципального района Вологодской области в целях ведения Перечня:</w:t>
      </w:r>
    </w:p>
    <w:p w:rsidR="009A5BD0" w:rsidRDefault="009A5BD0" w:rsidP="009A5BD0">
      <w:pPr>
        <w:pStyle w:val="ConsPlusNormal"/>
        <w:ind w:firstLine="540"/>
        <w:jc w:val="both"/>
        <w:rPr>
          <w:sz w:val="28"/>
          <w:szCs w:val="28"/>
        </w:rPr>
      </w:pPr>
      <w:r>
        <w:rPr>
          <w:sz w:val="28"/>
          <w:szCs w:val="28"/>
        </w:rPr>
        <w:t xml:space="preserve">1.1. Проводит мониторинг изменения актов, включенных в Перечень, в том числе отслеживание признания их </w:t>
      </w:r>
      <w:proofErr w:type="gramStart"/>
      <w:r>
        <w:rPr>
          <w:sz w:val="28"/>
          <w:szCs w:val="28"/>
        </w:rPr>
        <w:t>утратившими</w:t>
      </w:r>
      <w:proofErr w:type="gramEnd"/>
      <w:r>
        <w:rPr>
          <w:sz w:val="28"/>
          <w:szCs w:val="28"/>
        </w:rPr>
        <w:t xml:space="preserve"> силу.</w:t>
      </w:r>
    </w:p>
    <w:p w:rsidR="009A5BD0" w:rsidRDefault="009A5BD0" w:rsidP="009A5BD0">
      <w:pPr>
        <w:pStyle w:val="ConsPlusNormal"/>
        <w:ind w:firstLine="540"/>
        <w:jc w:val="both"/>
        <w:rPr>
          <w:sz w:val="28"/>
          <w:szCs w:val="28"/>
        </w:rPr>
      </w:pPr>
      <w:r>
        <w:rPr>
          <w:sz w:val="28"/>
          <w:szCs w:val="28"/>
        </w:rPr>
        <w:t>1.2. Вносит изменения в Перечень в течение 10 рабочих дней с момента отмены, изменения актов, включённых в Перечень, или с момента принятия или выявления новых актов, устанавливающих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9A5BD0" w:rsidRDefault="009A5BD0" w:rsidP="009A5BD0">
      <w:pPr>
        <w:pStyle w:val="ConsPlusNormal"/>
        <w:ind w:firstLine="540"/>
        <w:jc w:val="both"/>
        <w:rPr>
          <w:sz w:val="28"/>
          <w:szCs w:val="28"/>
        </w:rPr>
      </w:pPr>
      <w:r>
        <w:rPr>
          <w:sz w:val="28"/>
          <w:szCs w:val="28"/>
        </w:rPr>
        <w:t>1.3. Актуализирует размещенный на официальном сайте Белозерского муниципального района в информационно-телекоммуникационной сети «Интернет» Перечень в течение 2 рабочих дней с момента его изменения.</w:t>
      </w:r>
    </w:p>
    <w:p w:rsidR="009A5BD0" w:rsidRDefault="009A5BD0" w:rsidP="009A5BD0">
      <w:pPr>
        <w:pStyle w:val="ConsPlusNormal"/>
        <w:ind w:firstLine="540"/>
        <w:jc w:val="both"/>
        <w:rPr>
          <w:sz w:val="28"/>
          <w:szCs w:val="28"/>
        </w:rPr>
      </w:pPr>
      <w:r>
        <w:rPr>
          <w:sz w:val="28"/>
          <w:szCs w:val="28"/>
        </w:rPr>
        <w:t>1.4. Размещает на официальном сайте Белозерского муниципального района в информационно-телекоммуникационной сети «Интернет» информационные материалы и разъяснения, связанные с применением Перечня.</w:t>
      </w:r>
    </w:p>
    <w:p w:rsidR="009A5BD0" w:rsidRDefault="009A5BD0" w:rsidP="009A5BD0">
      <w:pPr>
        <w:pStyle w:val="ConsPlusNormal"/>
        <w:ind w:firstLine="540"/>
        <w:jc w:val="both"/>
        <w:rPr>
          <w:sz w:val="28"/>
          <w:szCs w:val="28"/>
        </w:rPr>
      </w:pPr>
      <w:r>
        <w:rPr>
          <w:sz w:val="28"/>
          <w:szCs w:val="28"/>
        </w:rPr>
        <w:t>1.5. Рассматривает обращения, связанные с содержанием, ведением и применением Перечня.</w:t>
      </w:r>
    </w:p>
    <w:p w:rsidR="009A5BD0" w:rsidRDefault="009A5BD0" w:rsidP="009A5BD0">
      <w:pPr>
        <w:pStyle w:val="ConsPlusNormal"/>
        <w:ind w:firstLine="540"/>
        <w:jc w:val="both"/>
        <w:rPr>
          <w:sz w:val="28"/>
          <w:szCs w:val="28"/>
        </w:rPr>
      </w:pPr>
      <w:r>
        <w:rPr>
          <w:sz w:val="28"/>
          <w:szCs w:val="28"/>
        </w:rPr>
        <w:t>2. Внесение изменений в Перечень осуществляется путем издания распоряжения Управления имущественных отношений Белозерского муниципального района Вологодской области</w:t>
      </w:r>
      <w:proofErr w:type="gramStart"/>
      <w:r>
        <w:rPr>
          <w:sz w:val="28"/>
          <w:szCs w:val="28"/>
        </w:rPr>
        <w:t xml:space="preserve"> .</w:t>
      </w:r>
      <w:proofErr w:type="gramEnd"/>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9A5BD0" w:rsidRDefault="009A5BD0" w:rsidP="009A5BD0">
      <w:pPr>
        <w:spacing w:before="100" w:beforeAutospacing="1" w:after="100" w:afterAutospacing="1"/>
        <w:outlineLvl w:val="0"/>
        <w:rPr>
          <w:b/>
          <w:bCs/>
          <w:kern w:val="36"/>
          <w:sz w:val="28"/>
          <w:szCs w:val="28"/>
        </w:rPr>
      </w:pPr>
    </w:p>
    <w:p w:rsidR="002751A8" w:rsidRDefault="002751A8"/>
    <w:sectPr w:rsidR="00275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75"/>
    <w:rsid w:val="002751A8"/>
    <w:rsid w:val="00290625"/>
    <w:rsid w:val="009A5BD0"/>
    <w:rsid w:val="00F9667D"/>
    <w:rsid w:val="00FD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BD0"/>
    <w:rPr>
      <w:color w:val="0000FF"/>
      <w:u w:val="single"/>
    </w:rPr>
  </w:style>
  <w:style w:type="paragraph" w:customStyle="1" w:styleId="ConsPlusNormal">
    <w:name w:val="ConsPlusNormal"/>
    <w:uiPriority w:val="99"/>
    <w:rsid w:val="009A5B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A5B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link w:val="2"/>
    <w:locked/>
    <w:rsid w:val="009A5BD0"/>
    <w:rPr>
      <w:rFonts w:ascii="Times New Roman" w:eastAsia="Times New Roman" w:hAnsi="Times New Roman" w:cs="Times New Roman"/>
      <w:spacing w:val="9"/>
      <w:shd w:val="clear" w:color="auto" w:fill="FFFFFF"/>
    </w:rPr>
  </w:style>
  <w:style w:type="paragraph" w:customStyle="1" w:styleId="2">
    <w:name w:val="Основной текст2"/>
    <w:basedOn w:val="a"/>
    <w:link w:val="a4"/>
    <w:rsid w:val="009A5BD0"/>
    <w:pPr>
      <w:widowControl w:val="0"/>
      <w:shd w:val="clear" w:color="auto" w:fill="FFFFFF"/>
      <w:spacing w:before="600" w:after="60" w:line="0" w:lineRule="atLeast"/>
      <w:jc w:val="center"/>
    </w:pPr>
    <w:rPr>
      <w:spacing w:val="9"/>
      <w:sz w:val="22"/>
      <w:szCs w:val="22"/>
      <w:lang w:eastAsia="en-US"/>
    </w:rPr>
  </w:style>
  <w:style w:type="character" w:customStyle="1" w:styleId="1">
    <w:name w:val="Основной текст1"/>
    <w:rsid w:val="009A5BD0"/>
    <w:rPr>
      <w:rFonts w:ascii="Times New Roman" w:eastAsia="Times New Roman" w:hAnsi="Times New Roman" w:cs="Times New Roman" w:hint="default"/>
      <w:color w:val="000000"/>
      <w:spacing w:val="9"/>
      <w:w w:val="100"/>
      <w:position w:val="0"/>
      <w:sz w:val="24"/>
      <w:szCs w:val="24"/>
      <w:shd w:val="clear" w:color="auto" w:fill="FFFFFF"/>
      <w:lang w:val="ru-RU"/>
    </w:rPr>
  </w:style>
  <w:style w:type="paragraph" w:styleId="a5">
    <w:name w:val="Balloon Text"/>
    <w:basedOn w:val="a"/>
    <w:link w:val="a6"/>
    <w:uiPriority w:val="99"/>
    <w:semiHidden/>
    <w:unhideWhenUsed/>
    <w:rsid w:val="009A5BD0"/>
    <w:rPr>
      <w:rFonts w:ascii="Tahoma" w:hAnsi="Tahoma" w:cs="Tahoma"/>
      <w:sz w:val="16"/>
      <w:szCs w:val="16"/>
    </w:rPr>
  </w:style>
  <w:style w:type="character" w:customStyle="1" w:styleId="a6">
    <w:name w:val="Текст выноски Знак"/>
    <w:basedOn w:val="a0"/>
    <w:link w:val="a5"/>
    <w:uiPriority w:val="99"/>
    <w:semiHidden/>
    <w:rsid w:val="009A5B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BD0"/>
    <w:rPr>
      <w:color w:val="0000FF"/>
      <w:u w:val="single"/>
    </w:rPr>
  </w:style>
  <w:style w:type="paragraph" w:customStyle="1" w:styleId="ConsPlusNormal">
    <w:name w:val="ConsPlusNormal"/>
    <w:uiPriority w:val="99"/>
    <w:rsid w:val="009A5B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A5B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link w:val="2"/>
    <w:locked/>
    <w:rsid w:val="009A5BD0"/>
    <w:rPr>
      <w:rFonts w:ascii="Times New Roman" w:eastAsia="Times New Roman" w:hAnsi="Times New Roman" w:cs="Times New Roman"/>
      <w:spacing w:val="9"/>
      <w:shd w:val="clear" w:color="auto" w:fill="FFFFFF"/>
    </w:rPr>
  </w:style>
  <w:style w:type="paragraph" w:customStyle="1" w:styleId="2">
    <w:name w:val="Основной текст2"/>
    <w:basedOn w:val="a"/>
    <w:link w:val="a4"/>
    <w:rsid w:val="009A5BD0"/>
    <w:pPr>
      <w:widowControl w:val="0"/>
      <w:shd w:val="clear" w:color="auto" w:fill="FFFFFF"/>
      <w:spacing w:before="600" w:after="60" w:line="0" w:lineRule="atLeast"/>
      <w:jc w:val="center"/>
    </w:pPr>
    <w:rPr>
      <w:spacing w:val="9"/>
      <w:sz w:val="22"/>
      <w:szCs w:val="22"/>
      <w:lang w:eastAsia="en-US"/>
    </w:rPr>
  </w:style>
  <w:style w:type="character" w:customStyle="1" w:styleId="1">
    <w:name w:val="Основной текст1"/>
    <w:rsid w:val="009A5BD0"/>
    <w:rPr>
      <w:rFonts w:ascii="Times New Roman" w:eastAsia="Times New Roman" w:hAnsi="Times New Roman" w:cs="Times New Roman" w:hint="default"/>
      <w:color w:val="000000"/>
      <w:spacing w:val="9"/>
      <w:w w:val="100"/>
      <w:position w:val="0"/>
      <w:sz w:val="24"/>
      <w:szCs w:val="24"/>
      <w:shd w:val="clear" w:color="auto" w:fill="FFFFFF"/>
      <w:lang w:val="ru-RU"/>
    </w:rPr>
  </w:style>
  <w:style w:type="paragraph" w:styleId="a5">
    <w:name w:val="Balloon Text"/>
    <w:basedOn w:val="a"/>
    <w:link w:val="a6"/>
    <w:uiPriority w:val="99"/>
    <w:semiHidden/>
    <w:unhideWhenUsed/>
    <w:rsid w:val="009A5BD0"/>
    <w:rPr>
      <w:rFonts w:ascii="Tahoma" w:hAnsi="Tahoma" w:cs="Tahoma"/>
      <w:sz w:val="16"/>
      <w:szCs w:val="16"/>
    </w:rPr>
  </w:style>
  <w:style w:type="character" w:customStyle="1" w:styleId="a6">
    <w:name w:val="Текст выноски Знак"/>
    <w:basedOn w:val="a0"/>
    <w:link w:val="a5"/>
    <w:uiPriority w:val="99"/>
    <w:semiHidden/>
    <w:rsid w:val="009A5B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06D385E09CDEC43FC9238B3AD1CDC8BE731298840B7E3B4B8F17EF1u5vFM" TargetMode="External"/><Relationship Id="rId3" Type="http://schemas.openxmlformats.org/officeDocument/2006/relationships/settings" Target="settings.xml"/><Relationship Id="rId7" Type="http://schemas.openxmlformats.org/officeDocument/2006/relationships/hyperlink" Target="consultantplus://offline/ref=27F06D385E09CDEC43FC9238B3AD1CDC8BE731298840B7E3B4B8F17EF15F5583E1B2088F573E36A2u6v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F06D385E09CDEC43FC9238B3AD1CDC88EF372D8641B7E3B4B8F17EF15F5583E1B2088C5Fu3vB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Н.Е.</dc:creator>
  <cp:keywords/>
  <dc:description/>
  <cp:lastModifiedBy>Потехина Н.Е.</cp:lastModifiedBy>
  <cp:revision>5</cp:revision>
  <cp:lastPrinted>2018-02-06T06:08:00Z</cp:lastPrinted>
  <dcterms:created xsi:type="dcterms:W3CDTF">2018-02-06T05:59:00Z</dcterms:created>
  <dcterms:modified xsi:type="dcterms:W3CDTF">2018-02-07T09:05:00Z</dcterms:modified>
</cp:coreProperties>
</file>